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D547F8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CB0BC0" w:rsidRPr="008A1560" w:rsidRDefault="00CB0BC0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8A1560">
                    <w:rPr>
                      <w:b/>
                    </w:rPr>
                    <w:t>River Valley M</w:t>
                  </w:r>
                  <w:r>
                    <w:rPr>
                      <w:b/>
                    </w:rPr>
                    <w:t xml:space="preserve"> </w:t>
                  </w:r>
                  <w:r w:rsidRPr="008A1560">
                    <w:rPr>
                      <w:b/>
                    </w:rPr>
                    <w:t xml:space="preserve">&amp; </w:t>
                  </w:r>
                  <w:r>
                    <w:rPr>
                      <w:b/>
                    </w:rPr>
                    <w:t>S</w:t>
                  </w:r>
                  <w:r w:rsidRPr="008A1560">
                    <w:rPr>
                      <w:b/>
                    </w:rPr>
                    <w:t xml:space="preserve"> Head Start</w:t>
                  </w:r>
                </w:p>
                <w:p w:rsidR="00CB0BC0" w:rsidRDefault="00CB0BC0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202N. Schuyler S-107, Kankakee, IL 60901</w:t>
                  </w:r>
                </w:p>
                <w:p w:rsidR="00CB0BC0" w:rsidRPr="000E6187" w:rsidRDefault="00CB0BC0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CB0BC0" w:rsidRPr="006D08A5" w:rsidRDefault="00CB0BC0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M</w:t>
                  </w:r>
                  <w:r>
                    <w:rPr>
                      <w:b/>
                    </w:rPr>
                    <w:t xml:space="preserve"> </w:t>
                  </w:r>
                  <w:r w:rsidRPr="006D08A5">
                    <w:rPr>
                      <w:b/>
                    </w:rPr>
                    <w:t xml:space="preserve">&amp; </w:t>
                  </w:r>
                  <w:r>
                    <w:rPr>
                      <w:b/>
                    </w:rPr>
                    <w:t>S</w:t>
                  </w:r>
                  <w:r w:rsidRPr="006D08A5">
                    <w:rPr>
                      <w:b/>
                    </w:rPr>
                    <w:t xml:space="preserve"> Head Start</w:t>
                  </w:r>
                </w:p>
                <w:p w:rsidR="00CB0BC0" w:rsidRPr="00673C18" w:rsidRDefault="00CB0BC0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CB0BC0" w:rsidRDefault="00CB0BC0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CB0BC0" w:rsidRPr="00673C18" w:rsidRDefault="00CB0BC0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D547F8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64.5pt;width:62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CB0BC0" w:rsidRPr="0088551F" w:rsidRDefault="00CB0BC0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CB0BC0" w:rsidRDefault="00CB0BC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D547F8" w:rsidP="00616F36">
      <w:pPr>
        <w:jc w:val="both"/>
        <w:rPr>
          <w:rFonts w:ascii="Arial" w:hAnsi="Arial" w:cs="Arial"/>
          <w:sz w:val="20"/>
          <w:szCs w:val="20"/>
        </w:rPr>
      </w:pPr>
      <w:r w:rsidRPr="00D547F8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left:0;text-align:left;margin-left:152.25pt;margin-top:85.5pt;width:217.5pt;height:59.2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CB0BC0" w:rsidRDefault="00CB0BC0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CB0BC0" w:rsidRPr="0088551F" w:rsidRDefault="00CB0BC0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CB0BC0" w:rsidRPr="0088551F" w:rsidRDefault="00CB0BC0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CB0BC0" w:rsidRDefault="00CB0BC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Pr="008D09AB" w:rsidRDefault="0027404C" w:rsidP="000A4C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0BC0" w:rsidRPr="00CB0BC0" w:rsidRDefault="00CB0BC0" w:rsidP="00CB0BC0">
      <w:pPr>
        <w:pStyle w:val="Heading2"/>
        <w:shd w:val="clear" w:color="auto" w:fill="FFFFFF"/>
        <w:spacing w:before="168" w:after="84"/>
        <w:rPr>
          <w:rFonts w:ascii="Verdana" w:hAnsi="Verdana"/>
          <w:color w:val="000000"/>
          <w:sz w:val="24"/>
          <w:szCs w:val="24"/>
        </w:rPr>
      </w:pPr>
      <w:r w:rsidRPr="00CB0BC0">
        <w:rPr>
          <w:rFonts w:ascii="Verdana" w:hAnsi="Verdana"/>
          <w:color w:val="000000"/>
          <w:sz w:val="22"/>
          <w:szCs w:val="22"/>
        </w:rPr>
        <w:t xml:space="preserve">Essential Qualifications Teacher’s </w:t>
      </w:r>
      <w:proofErr w:type="spellStart"/>
      <w:r w:rsidRPr="00CB0BC0">
        <w:rPr>
          <w:rFonts w:ascii="Verdana" w:hAnsi="Verdana"/>
          <w:color w:val="000000"/>
          <w:sz w:val="22"/>
          <w:szCs w:val="22"/>
        </w:rPr>
        <w:t>Aide_Bilingual</w:t>
      </w:r>
      <w:proofErr w:type="spellEnd"/>
    </w:p>
    <w:p w:rsidR="00CB0BC0" w:rsidRPr="00CB0BC0" w:rsidRDefault="00CB0BC0" w:rsidP="00CB0BC0">
      <w:pPr>
        <w:pStyle w:val="Heading4"/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CB0BC0">
        <w:rPr>
          <w:rFonts w:ascii="Verdana" w:hAnsi="Verdana"/>
          <w:color w:val="000000"/>
          <w:sz w:val="21"/>
          <w:szCs w:val="21"/>
        </w:rPr>
        <w:t>Education</w:t>
      </w:r>
      <w:r w:rsidRPr="00CB0BC0">
        <w:rPr>
          <w:rFonts w:ascii="Verdana" w:hAnsi="Verdana"/>
          <w:b w:val="0"/>
          <w:color w:val="000000"/>
          <w:sz w:val="21"/>
          <w:szCs w:val="21"/>
        </w:rPr>
        <w:t>: </w:t>
      </w:r>
    </w:p>
    <w:p w:rsidR="00CB0BC0" w:rsidRPr="00CB0BC0" w:rsidRDefault="00CB0BC0" w:rsidP="00CB0BC0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Illinois Gateways credential.</w:t>
      </w:r>
    </w:p>
    <w:p w:rsidR="00CB0BC0" w:rsidRPr="00CB0BC0" w:rsidRDefault="00CB0BC0" w:rsidP="00CB0BC0">
      <w:pPr>
        <w:numPr>
          <w:ilvl w:val="0"/>
          <w:numId w:val="27"/>
        </w:numPr>
        <w:shd w:val="clear" w:color="auto" w:fill="FFFFFF"/>
        <w:spacing w:after="120" w:line="240" w:lineRule="auto"/>
        <w:ind w:left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High school diploma or equivalency certificate (GED)</w:t>
      </w:r>
    </w:p>
    <w:p w:rsidR="00CB0BC0" w:rsidRPr="00CB0BC0" w:rsidRDefault="00CB0BC0" w:rsidP="00CB0BC0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 w:rsidRPr="00CB0BC0">
        <w:rPr>
          <w:rFonts w:ascii="Verdana" w:hAnsi="Verdana"/>
          <w:color w:val="000000"/>
          <w:sz w:val="21"/>
          <w:szCs w:val="21"/>
        </w:rPr>
        <w:t>Experience: </w:t>
      </w:r>
    </w:p>
    <w:p w:rsidR="00CB0BC0" w:rsidRDefault="00CB0BC0" w:rsidP="00CB0BC0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Have knowledge and experience in the philosophy and practices of Head Start (or comparable child development programs), early childhood education, developmentally appropriate practice, and bilingual education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CB0BC0" w:rsidRPr="00CB0BC0" w:rsidRDefault="00CB0BC0" w:rsidP="00CB0BC0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Bilingual, experience with migrant farm-workers;</w:t>
      </w:r>
    </w:p>
    <w:p w:rsidR="00CB0BC0" w:rsidRPr="00CB0BC0" w:rsidRDefault="00CB0BC0" w:rsidP="00CB0BC0">
      <w:pPr>
        <w:pStyle w:val="Heading4"/>
        <w:numPr>
          <w:ilvl w:val="0"/>
          <w:numId w:val="3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CB0BC0">
        <w:rPr>
          <w:rFonts w:ascii="Verdana" w:hAnsi="Verdana"/>
          <w:b w:val="0"/>
          <w:color w:val="000000"/>
          <w:sz w:val="19"/>
          <w:szCs w:val="19"/>
        </w:rPr>
        <w:t>Familiarity with community resources.</w:t>
      </w:r>
      <w:proofErr w:type="gramEnd"/>
    </w:p>
    <w:p w:rsidR="00CB0BC0" w:rsidRPr="00CB0BC0" w:rsidRDefault="00CB0BC0" w:rsidP="00CB0BC0">
      <w:pPr>
        <w:pStyle w:val="Heading4"/>
        <w:numPr>
          <w:ilvl w:val="0"/>
          <w:numId w:val="3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CB0BC0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proofErr w:type="gramStart"/>
      <w:r w:rsidRPr="00CB0BC0">
        <w:rPr>
          <w:rFonts w:ascii="Verdana" w:hAnsi="Verdana"/>
          <w:b w:val="0"/>
          <w:color w:val="000000"/>
          <w:sz w:val="19"/>
          <w:szCs w:val="19"/>
        </w:rPr>
        <w:t>Knowledge of the challenges and strengths of low-income and migrant families.</w:t>
      </w:r>
      <w:proofErr w:type="gramEnd"/>
    </w:p>
    <w:p w:rsidR="00CB0BC0" w:rsidRPr="00CB0BC0" w:rsidRDefault="00CB0BC0" w:rsidP="00CB0BC0">
      <w:pPr>
        <w:pStyle w:val="Heading4"/>
        <w:numPr>
          <w:ilvl w:val="0"/>
          <w:numId w:val="3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CB0BC0">
        <w:rPr>
          <w:rFonts w:ascii="Verdana" w:hAnsi="Verdana"/>
          <w:b w:val="0"/>
          <w:color w:val="000000"/>
          <w:sz w:val="19"/>
          <w:szCs w:val="19"/>
        </w:rPr>
        <w:t>Good interpersonal and communication skills, including the ability to work as part of a team.</w:t>
      </w:r>
    </w:p>
    <w:p w:rsidR="00CB0BC0" w:rsidRPr="00CB0BC0" w:rsidRDefault="00CB0BC0" w:rsidP="00CB0BC0">
      <w:pPr>
        <w:pStyle w:val="Heading3"/>
        <w:shd w:val="clear" w:color="auto" w:fill="FFFFFF"/>
        <w:spacing w:before="192"/>
        <w:rPr>
          <w:rFonts w:ascii="Verdana" w:hAnsi="Verdana"/>
          <w:color w:val="000000"/>
          <w:sz w:val="24"/>
          <w:szCs w:val="24"/>
        </w:rPr>
      </w:pPr>
      <w:r w:rsidRPr="00CB0BC0">
        <w:rPr>
          <w:rFonts w:ascii="Verdana" w:hAnsi="Verdana"/>
          <w:color w:val="000000"/>
          <w:sz w:val="24"/>
          <w:szCs w:val="24"/>
        </w:rPr>
        <w:t>Additional Requirements: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 xml:space="preserve">Have a valid </w:t>
      </w:r>
      <w:r>
        <w:rPr>
          <w:rFonts w:ascii="Verdana" w:hAnsi="Verdana"/>
          <w:color w:val="000000"/>
          <w:sz w:val="19"/>
          <w:szCs w:val="19"/>
        </w:rPr>
        <w:t xml:space="preserve">State or </w:t>
      </w:r>
      <w:r w:rsidR="008C6839">
        <w:rPr>
          <w:rFonts w:ascii="Verdana" w:hAnsi="Verdana"/>
          <w:color w:val="000000"/>
          <w:sz w:val="19"/>
          <w:szCs w:val="19"/>
        </w:rPr>
        <w:t>D</w:t>
      </w:r>
      <w:r w:rsidRPr="00CB0BC0">
        <w:rPr>
          <w:rFonts w:ascii="Verdana" w:hAnsi="Verdana"/>
          <w:color w:val="000000"/>
          <w:sz w:val="19"/>
          <w:szCs w:val="19"/>
        </w:rPr>
        <w:t>river's</w:t>
      </w:r>
      <w:r w:rsidR="008C6839">
        <w:rPr>
          <w:rFonts w:ascii="Verdana" w:hAnsi="Verdana"/>
          <w:color w:val="000000"/>
          <w:sz w:val="19"/>
          <w:szCs w:val="19"/>
        </w:rPr>
        <w:t xml:space="preserve"> license.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Ability to pass a physical exam every two years and a TB test yearly. Must be able to comply with background check, including fingerprints, as required by the agency and/or Illinois Licensing Agency.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Ability to work with the Teacher &amp; teachers assistant  to plan, organize and implement position responsibilities effectively, providing input;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Visual and auditory acuity within professionally determined normal ranges, with correction if need;</w:t>
      </w:r>
    </w:p>
    <w:p w:rsidR="00CB0BC0" w:rsidRPr="00CB0BC0" w:rsidRDefault="00CB0BC0" w:rsidP="00CB0BC0">
      <w:pPr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Ability to present a positive image of the organization to members of the community;</w:t>
      </w:r>
    </w:p>
    <w:p w:rsidR="00CB0BC0" w:rsidRPr="00CB0BC0" w:rsidRDefault="00CB0BC0" w:rsidP="00CB0BC0">
      <w:pPr>
        <w:pStyle w:val="Heading3"/>
        <w:shd w:val="clear" w:color="auto" w:fill="FFFFFF"/>
        <w:spacing w:before="192"/>
        <w:rPr>
          <w:rFonts w:ascii="Verdana" w:hAnsi="Verdana"/>
          <w:color w:val="000000"/>
          <w:sz w:val="24"/>
          <w:szCs w:val="24"/>
        </w:rPr>
      </w:pPr>
      <w:r w:rsidRPr="00CB0BC0">
        <w:rPr>
          <w:rFonts w:ascii="Verdana" w:hAnsi="Verdana"/>
          <w:color w:val="000000"/>
          <w:sz w:val="24"/>
          <w:szCs w:val="24"/>
        </w:rPr>
        <w:t>Working Conditions: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 w:rsidRPr="00CB0BC0">
        <w:rPr>
          <w:rFonts w:ascii="Verdana" w:hAnsi="Verdana"/>
          <w:color w:val="000000"/>
          <w:sz w:val="19"/>
          <w:szCs w:val="19"/>
        </w:rPr>
        <w:t>October.We</w:t>
      </w:r>
      <w:proofErr w:type="spellEnd"/>
      <w:r w:rsidRPr="00CB0BC0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CB0BC0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CB0BC0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CB0BC0" w:rsidRPr="00CB0BC0" w:rsidRDefault="00CB0BC0" w:rsidP="00CB0BC0">
      <w:pPr>
        <w:pStyle w:val="NormalWeb"/>
        <w:numPr>
          <w:ilvl w:val="1"/>
          <w:numId w:val="36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 xml:space="preserve"> Job requires of mobility for long period of times without assistant. as well as stooping, squatting, and running;</w:t>
      </w:r>
    </w:p>
    <w:p w:rsidR="00CB0BC0" w:rsidRPr="00CB0BC0" w:rsidRDefault="00CB0BC0" w:rsidP="00CB0BC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Must be able to lift 55 pounds;</w:t>
      </w:r>
    </w:p>
    <w:p w:rsidR="00CB0BC0" w:rsidRPr="00CB0BC0" w:rsidRDefault="00CB0BC0" w:rsidP="00CB0BC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Must be able enter and exit a vehicle without assistance, and withstand exposure to adverse weather conditions.</w:t>
      </w:r>
    </w:p>
    <w:p w:rsidR="00CB0BC0" w:rsidRPr="00CB0BC0" w:rsidRDefault="00CB0BC0" w:rsidP="00CB0BC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CB0BC0"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CB0BC0" w:rsidRPr="00CB0BC0" w:rsidRDefault="00CB0BC0" w:rsidP="00CB0BC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9"/>
          <w:szCs w:val="19"/>
        </w:rPr>
      </w:pPr>
    </w:p>
    <w:p w:rsidR="00CB0BC0" w:rsidRPr="00CB0BC0" w:rsidRDefault="00CB0BC0" w:rsidP="00CB0BC0">
      <w:pPr>
        <w:pStyle w:val="Heading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  <w:r w:rsidRPr="00CB0BC0">
        <w:rPr>
          <w:rFonts w:ascii="Verdana" w:hAnsi="Verdana"/>
          <w:color w:val="000000"/>
          <w:sz w:val="18"/>
          <w:szCs w:val="18"/>
        </w:rPr>
        <w:t>Benefits:</w:t>
      </w:r>
    </w:p>
    <w:p w:rsidR="00CB0BC0" w:rsidRPr="00CB0BC0" w:rsidRDefault="00CB0BC0" w:rsidP="00CB0BC0">
      <w:pPr>
        <w:pStyle w:val="Heading3"/>
        <w:numPr>
          <w:ilvl w:val="0"/>
          <w:numId w:val="3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CB0BC0">
        <w:rPr>
          <w:rFonts w:ascii="Verdana" w:hAnsi="Verdana"/>
          <w:b w:val="0"/>
          <w:color w:val="000000"/>
          <w:sz w:val="18"/>
          <w:szCs w:val="18"/>
        </w:rPr>
        <w:t>Competitive wages (according to qualifications), Unemployment, Sick and Holiday Pay</w:t>
      </w:r>
    </w:p>
    <w:p w:rsidR="00CB0BC0" w:rsidRPr="00CB0BC0" w:rsidRDefault="00CB0BC0" w:rsidP="00CB0BC0">
      <w:pPr>
        <w:pStyle w:val="NormalWeb"/>
        <w:shd w:val="clear" w:color="auto" w:fill="FFFFFF"/>
        <w:spacing w:before="120" w:beforeAutospacing="0" w:after="0" w:afterAutospacing="0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CB0BC0" w:rsidRPr="00CB0BC0" w:rsidRDefault="00CB0BC0" w:rsidP="00CB0BC0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B0BC0">
        <w:rPr>
          <w:rStyle w:val="Strong"/>
          <w:rFonts w:ascii="Verdana" w:hAnsi="Verdana"/>
          <w:color w:val="000000"/>
          <w:sz w:val="18"/>
          <w:szCs w:val="18"/>
        </w:rPr>
        <w:t>The qualifications listed above are guidelines for selection purposes; alternative qualifications may be substituted with DHS approval.</w:t>
      </w:r>
    </w:p>
    <w:p w:rsidR="0027404C" w:rsidRPr="00B22999" w:rsidRDefault="0027404C" w:rsidP="00443900">
      <w:pPr>
        <w:pStyle w:val="Heading2"/>
        <w:shd w:val="clear" w:color="auto" w:fill="FFFFFF"/>
        <w:spacing w:before="168" w:after="84"/>
        <w:rPr>
          <w:rFonts w:ascii="Verdana" w:hAnsi="Verdana"/>
          <w:color w:val="000000"/>
          <w:sz w:val="19"/>
          <w:szCs w:val="19"/>
        </w:rPr>
      </w:pPr>
    </w:p>
    <w:sectPr w:rsidR="0027404C" w:rsidRPr="00B22999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C0" w:rsidRDefault="00CB0BC0" w:rsidP="00041598">
      <w:pPr>
        <w:spacing w:after="0" w:line="240" w:lineRule="auto"/>
      </w:pPr>
      <w:r>
        <w:separator/>
      </w:r>
    </w:p>
  </w:endnote>
  <w:endnote w:type="continuationSeparator" w:id="0">
    <w:p w:rsidR="00CB0BC0" w:rsidRDefault="00CB0BC0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C0" w:rsidRDefault="00CB0BC0" w:rsidP="00041598">
      <w:pPr>
        <w:spacing w:after="0" w:line="240" w:lineRule="auto"/>
      </w:pPr>
      <w:r>
        <w:separator/>
      </w:r>
    </w:p>
  </w:footnote>
  <w:footnote w:type="continuationSeparator" w:id="0">
    <w:p w:rsidR="00CB0BC0" w:rsidRDefault="00CB0BC0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D14"/>
    <w:multiLevelType w:val="multilevel"/>
    <w:tmpl w:val="6D6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870"/>
    <w:multiLevelType w:val="multilevel"/>
    <w:tmpl w:val="188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21AE0"/>
    <w:multiLevelType w:val="multilevel"/>
    <w:tmpl w:val="70C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62498"/>
    <w:multiLevelType w:val="multilevel"/>
    <w:tmpl w:val="3EB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94613"/>
    <w:multiLevelType w:val="hybridMultilevel"/>
    <w:tmpl w:val="D47AF680"/>
    <w:lvl w:ilvl="0" w:tplc="CAA80D0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95990"/>
    <w:multiLevelType w:val="multilevel"/>
    <w:tmpl w:val="4F72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05090"/>
    <w:multiLevelType w:val="multilevel"/>
    <w:tmpl w:val="CC1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47D42"/>
    <w:multiLevelType w:val="multilevel"/>
    <w:tmpl w:val="64E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B441D"/>
    <w:multiLevelType w:val="multilevel"/>
    <w:tmpl w:val="A22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96C66"/>
    <w:multiLevelType w:val="multilevel"/>
    <w:tmpl w:val="ACA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B37CF1"/>
    <w:multiLevelType w:val="multilevel"/>
    <w:tmpl w:val="D5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3E348C"/>
    <w:multiLevelType w:val="multilevel"/>
    <w:tmpl w:val="49A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039BD"/>
    <w:multiLevelType w:val="multilevel"/>
    <w:tmpl w:val="9ECC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A1FE2"/>
    <w:multiLevelType w:val="multilevel"/>
    <w:tmpl w:val="BA2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419E8"/>
    <w:multiLevelType w:val="multilevel"/>
    <w:tmpl w:val="2AC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63AE0"/>
    <w:multiLevelType w:val="multilevel"/>
    <w:tmpl w:val="EC7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87980"/>
    <w:multiLevelType w:val="multilevel"/>
    <w:tmpl w:val="070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6"/>
  </w:num>
  <w:num w:numId="4">
    <w:abstractNumId w:val="22"/>
  </w:num>
  <w:num w:numId="5">
    <w:abstractNumId w:val="8"/>
  </w:num>
  <w:num w:numId="6">
    <w:abstractNumId w:val="31"/>
  </w:num>
  <w:num w:numId="7">
    <w:abstractNumId w:val="18"/>
  </w:num>
  <w:num w:numId="8">
    <w:abstractNumId w:val="15"/>
  </w:num>
  <w:num w:numId="9">
    <w:abstractNumId w:val="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9"/>
  </w:num>
  <w:num w:numId="18">
    <w:abstractNumId w:val="36"/>
  </w:num>
  <w:num w:numId="19">
    <w:abstractNumId w:val="16"/>
  </w:num>
  <w:num w:numId="20">
    <w:abstractNumId w:val="2"/>
  </w:num>
  <w:num w:numId="21">
    <w:abstractNumId w:val="1"/>
  </w:num>
  <w:num w:numId="22">
    <w:abstractNumId w:val="13"/>
  </w:num>
  <w:num w:numId="23">
    <w:abstractNumId w:val="35"/>
  </w:num>
  <w:num w:numId="24">
    <w:abstractNumId w:val="26"/>
  </w:num>
  <w:num w:numId="25">
    <w:abstractNumId w:val="24"/>
  </w:num>
  <w:num w:numId="26">
    <w:abstractNumId w:val="19"/>
  </w:num>
  <w:num w:numId="27">
    <w:abstractNumId w:val="23"/>
  </w:num>
  <w:num w:numId="28">
    <w:abstractNumId w:val="11"/>
  </w:num>
  <w:num w:numId="29">
    <w:abstractNumId w:val="33"/>
  </w:num>
  <w:num w:numId="30">
    <w:abstractNumId w:val="32"/>
  </w:num>
  <w:num w:numId="31">
    <w:abstractNumId w:val="10"/>
  </w:num>
  <w:num w:numId="32">
    <w:abstractNumId w:val="29"/>
  </w:num>
  <w:num w:numId="33">
    <w:abstractNumId w:val="4"/>
  </w:num>
  <w:num w:numId="34">
    <w:abstractNumId w:val="27"/>
  </w:num>
  <w:num w:numId="35">
    <w:abstractNumId w:val="3"/>
  </w:num>
  <w:num w:numId="36">
    <w:abstractNumId w:val="3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A6E48"/>
    <w:rsid w:val="001B0CC8"/>
    <w:rsid w:val="001B25F4"/>
    <w:rsid w:val="001C4921"/>
    <w:rsid w:val="001C66E3"/>
    <w:rsid w:val="001D358F"/>
    <w:rsid w:val="001E3CFE"/>
    <w:rsid w:val="00206C02"/>
    <w:rsid w:val="00215466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098B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F53B4"/>
    <w:rsid w:val="004043A1"/>
    <w:rsid w:val="00424183"/>
    <w:rsid w:val="0043292B"/>
    <w:rsid w:val="00432AB2"/>
    <w:rsid w:val="00443900"/>
    <w:rsid w:val="00443D2D"/>
    <w:rsid w:val="00453659"/>
    <w:rsid w:val="00455173"/>
    <w:rsid w:val="00465F97"/>
    <w:rsid w:val="00482037"/>
    <w:rsid w:val="004839CB"/>
    <w:rsid w:val="00485F92"/>
    <w:rsid w:val="00487F42"/>
    <w:rsid w:val="004946A6"/>
    <w:rsid w:val="00496695"/>
    <w:rsid w:val="004A3D0D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64082"/>
    <w:rsid w:val="00665AE6"/>
    <w:rsid w:val="0067259C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242E"/>
    <w:rsid w:val="007A3306"/>
    <w:rsid w:val="007A4EDB"/>
    <w:rsid w:val="007B7614"/>
    <w:rsid w:val="007C0DCA"/>
    <w:rsid w:val="007C5DD4"/>
    <w:rsid w:val="007E3D4F"/>
    <w:rsid w:val="007E6AAB"/>
    <w:rsid w:val="00852B36"/>
    <w:rsid w:val="0088069E"/>
    <w:rsid w:val="00883CF4"/>
    <w:rsid w:val="0088551F"/>
    <w:rsid w:val="0089446B"/>
    <w:rsid w:val="00897DF9"/>
    <w:rsid w:val="008C6839"/>
    <w:rsid w:val="008D09AB"/>
    <w:rsid w:val="008E3FBA"/>
    <w:rsid w:val="008E7C72"/>
    <w:rsid w:val="008E7F76"/>
    <w:rsid w:val="009124CD"/>
    <w:rsid w:val="00932676"/>
    <w:rsid w:val="00947D31"/>
    <w:rsid w:val="00957E3B"/>
    <w:rsid w:val="00984946"/>
    <w:rsid w:val="009977A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1E35"/>
    <w:rsid w:val="00C52188"/>
    <w:rsid w:val="00C641F3"/>
    <w:rsid w:val="00CA2A4D"/>
    <w:rsid w:val="00CB0BC0"/>
    <w:rsid w:val="00CB5F8B"/>
    <w:rsid w:val="00CD126F"/>
    <w:rsid w:val="00CE4E7F"/>
    <w:rsid w:val="00CF077D"/>
    <w:rsid w:val="00D06995"/>
    <w:rsid w:val="00D547F8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6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3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686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6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3</cp:revision>
  <cp:lastPrinted>2018-11-27T17:24:00Z</cp:lastPrinted>
  <dcterms:created xsi:type="dcterms:W3CDTF">2019-03-01T14:49:00Z</dcterms:created>
  <dcterms:modified xsi:type="dcterms:W3CDTF">2019-03-01T14:59:00Z</dcterms:modified>
</cp:coreProperties>
</file>